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D13" w:rsidRDefault="00891D13" w:rsidP="0078305B">
      <w:pPr>
        <w:spacing w:after="0"/>
        <w:jc w:val="center"/>
        <w:rPr>
          <w:rFonts w:cstheme="minorHAnsi"/>
          <w:b/>
          <w:sz w:val="36"/>
          <w:szCs w:val="36"/>
        </w:rPr>
      </w:pPr>
      <w:bookmarkStart w:id="0" w:name="_Hlk172842122"/>
      <w:bookmarkStart w:id="1" w:name="_GoBack"/>
      <w:bookmarkEnd w:id="1"/>
      <w:r w:rsidRPr="0078305B">
        <w:rPr>
          <w:rFonts w:cstheme="minorHAnsi"/>
          <w:b/>
          <w:sz w:val="36"/>
          <w:szCs w:val="36"/>
        </w:rPr>
        <w:t xml:space="preserve">Wymagania na oceny </w:t>
      </w:r>
      <w:r w:rsidRPr="0078305B">
        <w:rPr>
          <w:rFonts w:cstheme="minorHAnsi"/>
          <w:b/>
          <w:bCs/>
          <w:color w:val="000000"/>
          <w:sz w:val="36"/>
          <w:szCs w:val="36"/>
        </w:rPr>
        <w:t>do historii dla szkoły podstawowej</w:t>
      </w:r>
      <w:r w:rsidRPr="0078305B">
        <w:rPr>
          <w:rFonts w:cstheme="minorHAnsi"/>
          <w:b/>
          <w:sz w:val="36"/>
          <w:szCs w:val="36"/>
        </w:rPr>
        <w:t xml:space="preserve"> „Wczoraj i dziś” kl. 8</w:t>
      </w:r>
    </w:p>
    <w:p w:rsidR="0078305B" w:rsidRPr="0078305B" w:rsidRDefault="0078305B" w:rsidP="0078305B">
      <w:pPr>
        <w:spacing w:after="0"/>
        <w:jc w:val="center"/>
        <w:rPr>
          <w:rFonts w:cstheme="minorHAnsi"/>
          <w:sz w:val="36"/>
          <w:szCs w:val="36"/>
        </w:rPr>
      </w:pPr>
    </w:p>
    <w:p w:rsidR="00891D13" w:rsidRPr="0084727B" w:rsidRDefault="00891D13" w:rsidP="0078305B">
      <w:pPr>
        <w:spacing w:after="0"/>
        <w:jc w:val="center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Wymagania na oceny uwzględniają zapisy podstawy programowej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BD7A1D" w:rsidRDefault="004150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:rsidR="00E424E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:rsidR="00415003" w:rsidRPr="00BD7A1D" w:rsidRDefault="00415003" w:rsidP="0041500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:rsidR="00E424E3" w:rsidRPr="00BD7A1D" w:rsidRDefault="00415003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:rsidR="00415003" w:rsidRPr="00BD7A1D" w:rsidRDefault="00415003" w:rsidP="00415003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pod Mokrą i Wizną, bitwa nad Bzurą, obrona Warszawy, 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przyczyny klęski Polski we wrześniu 1939 r.</w:t>
            </w:r>
          </w:p>
          <w:p w:rsidR="00415003" w:rsidRPr="00BD7A1D" w:rsidRDefault="00415003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IX 1939),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internowania władz polskich w Rumunii (17/18 IX 1939), 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:rsidR="001065D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Władysława Raginisa, Franciszka Kleeberga, Tadeusza Kutrzeby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charakteryzuje etapy wojny obronnej Polski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</w:p>
          <w:p w:rsidR="00B90215" w:rsidRPr="00BD7A1D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:rsidR="00160B99" w:rsidRPr="00BD7A1D" w:rsidRDefault="00BD7A1D" w:rsidP="00BD7A1D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BD7A1D" w:rsidRDefault="00BD7A1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2. Podbój Europy przez Hitlerai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:rsidR="00E424E3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wskazuje na mapie obszary zagarnięte przez ZSRS i III Rzeszę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do 1941 r.</w:t>
            </w:r>
          </w:p>
          <w:p w:rsidR="00E424E3" w:rsidRPr="00BD7A1D" w:rsidRDefault="00E424E3" w:rsidP="00BD7A1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Pr="00BD7A1D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znaczenie terminów: linia Maginota, kolaboracja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VI 1940), bitwy o Anglię (VII–X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1940)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wymienia państwa, które padły ofiarą agresji sowieckiej oraz niemieckiej do 1941 r.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identyfikuje postacie: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Vidkuna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Quislinga,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Philippe’a</w:t>
            </w:r>
            <w:proofErr w:type="spellEnd"/>
            <w:r w:rsidR="0078305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Pétaina</w:t>
            </w:r>
            <w:proofErr w:type="spellEnd"/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wyjaśnia znaczenie terminów: wojna zimowa, państwo marionetkowe, państwo Vichy, Komitet Wolnej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Francji</w:t>
            </w:r>
          </w:p>
          <w:p w:rsidR="00E424E3" w:rsidRPr="00BD7A1D" w:rsidRDefault="00BD7A1D" w:rsidP="00BD7A1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opisuje skutki 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zna daty: wojny sowiecko-fińskiej (XI 1939 – III 1940), zajęcia republik bałtyckich przez ZSRS (VI 1940), ataku Niemiec na Jugosławię i Grecję (IV 1941) 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przedstawia cele polityki Hitlera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w Europie w latach 1939–1941</w:t>
            </w:r>
          </w:p>
          <w:p w:rsidR="0099080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kolejne etapy agresji Niemiec w latach 1940–1941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2178F9" w:rsidRDefault="002178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:rsidR="00E424E3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F9" w:rsidRPr="002178F9" w:rsidRDefault="002178F9" w:rsidP="002178F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E424E3" w:rsidRPr="002178F9" w:rsidRDefault="00E424E3" w:rsidP="002178F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:rsidR="00E424E3" w:rsidRPr="002178F9" w:rsidRDefault="002178F9" w:rsidP="00C81D0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:rsidR="00E424E3" w:rsidRPr="002178F9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:rsidR="00E424E3" w:rsidRPr="002178F9" w:rsidRDefault="002178F9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:rsidR="00E424E3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brytyjskich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Default="002178F9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:rsidR="00E424E3" w:rsidRPr="002178F9" w:rsidRDefault="002178F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46B91" w:rsidRDefault="00046B91" w:rsidP="00C81D0A">
            <w:r w:rsidRPr="00046B91">
              <w:t xml:space="preserve">3. Wojna </w:t>
            </w:r>
            <w:r w:rsidRPr="00046B91">
              <w:lastRenderedPageBreak/>
              <w:t>III</w:t>
            </w:r>
            <w:r w:rsidR="00C67070">
              <w:t> </w:t>
            </w:r>
            <w:r w:rsidRPr="00046B91">
              <w:t>Rzeszy 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Atak niemiecki na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ZSRS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Bitwa o Moskwę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:rsidR="00E424E3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XXXII.1 </w:t>
            </w:r>
          </w:p>
          <w:p w:rsidR="00E424E3" w:rsidRPr="00046B91" w:rsidRDefault="00046B91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terminów: plan „Barbarossa”, Wielka Wojna Ojczyźniana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:rsidR="00E424E3" w:rsidRPr="00046B91" w:rsidRDefault="00046B91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wskazuje na mapie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przełomowe bitwy wojny Niemiec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:rsidR="00E424E3" w:rsidRPr="00046B91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identyfikuje postać Gieorgija Żukowa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:rsidR="00E424E3" w:rsidRPr="00046B91" w:rsidRDefault="00046B91" w:rsidP="003D6E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1944), bitwy 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:rsidR="003E0110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wyjaśnia przyczyny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i okoliczności zdobycia przewagi militarnej przez ZSRS</w:t>
            </w:r>
          </w:p>
          <w:p w:rsidR="00E424E3" w:rsidRPr="00046B91" w:rsidRDefault="00046B91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67070" w:rsidRDefault="00046B91" w:rsidP="003D6EA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Holokaust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XXXII.2 </w:t>
            </w:r>
          </w:p>
          <w:p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Adolfa Eichmanna, Ireny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lastRenderedPageBreak/>
              <w:t>Sendlerowej</w:t>
            </w:r>
            <w:proofErr w:type="spellEnd"/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założenia polityki rasowej hitlerowców oraz metody jej realizacji, szczególnie wobec Żydów</w:t>
            </w:r>
          </w:p>
          <w:p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Lebensraum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Wschodni, </w:t>
            </w:r>
            <w:r w:rsidRPr="00CD4C4E">
              <w:rPr>
                <w:rFonts w:cstheme="minorHAnsi"/>
                <w:sz w:val="20"/>
                <w:szCs w:val="20"/>
              </w:rPr>
              <w:t xml:space="preserve">„ostateczne rozwiązanie kwestii żydowskiej”,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Szoa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politykę okupacyjną Niemiec</w:t>
            </w:r>
          </w:p>
          <w:p w:rsidR="00C738EA" w:rsidRPr="00CD4C4E" w:rsidRDefault="00C738EA" w:rsidP="00C738E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znaczenie terminów: szmalcownicy, Babi Jar, Ponary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Wannsee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(I 1942)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Heinricha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Himmlera, Josipa Broza-Tity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postawy wobec Holokaustu</w:t>
            </w:r>
          </w:p>
        </w:tc>
      </w:tr>
      <w:tr w:rsidR="00CD4C4E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3E7573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5. Wojna pozaEuropą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Boot,konwój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Pr="00CD4C4E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wyjaśnia, na czym polegało strategiczne znaczenie bitew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pod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Midway</w:t>
            </w:r>
            <w:r w:rsidR="00F82993">
              <w:rPr>
                <w:rFonts w:cstheme="minorHAnsi"/>
                <w:sz w:val="20"/>
                <w:szCs w:val="20"/>
              </w:rPr>
              <w:t>,oraz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lokalizuje je na mapie</w:t>
            </w:r>
          </w:p>
          <w:p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Midway (VI 1942), walk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Bernarda Montgomery’ego, Dwighta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Eisenhowera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obszary opanowane przez Japończyków do końca 1942 r.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działania wojenne na morzach i oceanach</w:t>
            </w:r>
          </w:p>
          <w:p w:rsidR="00743EC0" w:rsidRPr="00CD4C4E" w:rsidRDefault="00743EC0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konsekwencje włączenia się USA do wojny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przedstawia rozwiązania militarne, które obie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strony stosowały podczas zmagań na morzach i oceanach</w:t>
            </w:r>
          </w:p>
        </w:tc>
      </w:tr>
      <w:tr w:rsidR="00CD4C4E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6. Droga do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:rsidR="00CD4C4E" w:rsidRPr="00CD4C4E" w:rsidRDefault="00CD4C4E" w:rsidP="00CD4C4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:rsidR="00CD4C4E" w:rsidRPr="00F82993" w:rsidRDefault="00CD4C4E" w:rsidP="003E757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(XI–XII 1943), desantu aliantów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Normandii(VI 1944), konferencji jałtańskiej (II 1945), bezwarunkowej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kapitulacji III Rzeszy (8/9 V 1945), zrzucenia bomb 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Lend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>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LeaseAct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operacja „Market Garden”, operacja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Bagration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”, taktyka żabich skoków, kamikadze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1941 r.), lądowania wojsk alianckich na Sycylii (VII 1943), ofensywy Armii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Pr="00CD4C4E">
              <w:rPr>
                <w:rFonts w:cstheme="minorHAnsi"/>
                <w:sz w:val="20"/>
                <w:szCs w:val="20"/>
              </w:rPr>
              <w:t>I1945), 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Dwighta Eisenhowera, Douglasa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MacArthura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Bernarda Montgomery’ego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użyciu bomby atomowej przeciwko Japonii</w:t>
            </w:r>
          </w:p>
        </w:tc>
      </w:tr>
      <w:tr w:rsidR="00046B91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6B91" w:rsidRPr="000C67C6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802505" w:rsidRDefault="00802505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Deportacje w głąb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ZSRS</w:t>
            </w:r>
          </w:p>
          <w:p w:rsidR="00046B91" w:rsidRPr="00B82298" w:rsidRDefault="00802505" w:rsidP="003E757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05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046B91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deportacja, akcja </w:t>
            </w:r>
            <w:r w:rsidR="00B82298">
              <w:rPr>
                <w:rFonts w:cstheme="minorHAnsi"/>
                <w:sz w:val="20"/>
                <w:szCs w:val="20"/>
              </w:rPr>
              <w:lastRenderedPageBreak/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wskazuje na mapie tereny pod okupacją niemiecką i sowiecką, miejsca masowych egzekucji Polaków pod okupacją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niemiecką oraz zsyłek i kaźni ludności polskiej w ZSRS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38" w:rsidRPr="00802505" w:rsidRDefault="00032638" w:rsidP="000326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podaje przykłady terroru niemieckiego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:rsidR="00046B91" w:rsidRPr="00802505" w:rsidRDefault="00802505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volksdeutsch, volkslista, gadzinówka, Akcja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Specjalna „Kraków”, „granatowa” policja, Pawiak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zmiany terytorialne na ziemiach polskich pod okupacją</w:t>
            </w:r>
          </w:p>
          <w:p w:rsidR="00802505" w:rsidRPr="00802505" w:rsidRDefault="00802505" w:rsidP="00227FF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porównuje politykę okupanta niemieckiego na ziemiach 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802505" w:rsidRDefault="00802505" w:rsidP="00046B91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sowieckich wobec społeczeństwa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polskiego</w:t>
            </w:r>
          </w:p>
        </w:tc>
      </w:tr>
      <w:tr w:rsidR="00046B91" w:rsidRPr="00ED3C29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2. Władze polskie na uchodźstwie</w:t>
            </w:r>
          </w:p>
          <w:p w:rsidR="00046B91" w:rsidRPr="00ED3C29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:rsidR="00046B91" w:rsidRPr="00B722B5" w:rsidRDefault="00ED3C29" w:rsidP="003E7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416A5E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046B91" w:rsidRPr="00ED3C29" w:rsidRDefault="00ED3C29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>, armia Andersa, sprawa katyńska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 xml:space="preserve"> (VII 1941)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:rsidR="00046B91" w:rsidRPr="00ED3C29" w:rsidRDefault="00ED3C29" w:rsidP="00ED3C2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28F" w:rsidRDefault="0048628F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:rsidR="00046B91" w:rsidRPr="00ED3C29" w:rsidRDefault="00743EC0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:rsidR="00046B91" w:rsidRPr="00ED3C29" w:rsidRDefault="00743EC0" w:rsidP="00743EC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Sosnkowskiego,Stanisława Maczka, Stanisława Sosabowskiego, Zygmunta Berlinga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wyjaśnia, jakie znaczenie miała 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- omawia okoliczności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powstania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:rsidR="00743EC0" w:rsidRPr="00ED3C29" w:rsidRDefault="00743EC0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227B8C" w:rsidRDefault="00ED3C29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:rsidR="00046B91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ED3C29" w:rsidP="00ED3C2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29" w:rsidRPr="00227B8C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:rsidR="00046B91" w:rsidRPr="00227B8C" w:rsidRDefault="00ED3C29" w:rsidP="003E757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Polskie Państwo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Podziemne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wskazuje na mapie rejony najintensywniejszej działalności polskiej partyzantki</w:t>
            </w:r>
          </w:p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struktury Polskiego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partyzantka Hubala, Służba Zwycięstwu Polski (SZP), Delegatura Rządu RP na Kraj,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sabotaż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cichociemni, dywersja, Bataliony Chłopskie, Narodowe Siły Zbrojne, Gwardia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Ludowa, Armia Ludowa</w:t>
            </w:r>
          </w:p>
          <w:p w:rsidR="002330FE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daty: powstania SZP (IX 1939), ZWZ (XI 1939), akcji pod Arsenałem (1943), 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Henryka Dobrzańskiego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:rsidR="00046B91" w:rsidRPr="00227B8C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wyjaśnia, w jaki sposób rząd emigracyjny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utrzymywał kontakty z krajem pod okupacją</w:t>
            </w:r>
          </w:p>
        </w:tc>
      </w:tr>
      <w:tr w:rsidR="00046B91" w:rsidRPr="00227B8C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TSW – Akcje</w:t>
            </w:r>
          </w:p>
          <w:p w:rsidR="00046B91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:rsidR="00046B91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Akcja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 znaczenie terminów: sabotaż,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dywersja</w:t>
            </w:r>
          </w:p>
          <w:p w:rsidR="00046B91" w:rsidRPr="00227B8C" w:rsidRDefault="00743EC0" w:rsidP="00743EC0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743EC0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akcja pod Arsenałem, zamach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na F. Kutscherę,Kedyw</w:t>
            </w:r>
          </w:p>
          <w:p w:rsidR="00046B91" w:rsidRPr="00227B8C" w:rsidRDefault="00743EC0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przedstawia przyczyny i skutki zamachu na F.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Kutscherę</w:t>
            </w: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:rsidR="00046B91" w:rsidRPr="00227B8C" w:rsidRDefault="00227B8C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akcja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pod Arsenałem („Meksyk II”), akcja „Główki”</w:t>
            </w:r>
          </w:p>
          <w:p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:rsidR="00046B91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proofErr w:type="spellStart"/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</w:t>
            </w:r>
            <w:proofErr w:type="spellEnd"/>
            <w:r w:rsidR="00461019">
              <w:rPr>
                <w:rFonts w:cstheme="minorHAnsi"/>
                <w:sz w:val="20"/>
                <w:szCs w:val="20"/>
              </w:rPr>
              <w:t>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omawia przebieg akcji pod Arsenałem oraz zamachu na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:rsidR="00046B91" w:rsidRPr="00227B8C" w:rsidRDefault="00227B8C" w:rsidP="00227B8C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ocenia zaangażowanie 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Polacy wobec Holokaustu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„Żegota”, Sprawiedliwy wśród Narodów Świata, rzeź wołyńska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wybuchu powstania w getcie warszawskim(IV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Ireny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Wiktorii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Ulmów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Witolda Pileckiego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znaczenie terminów:szmalcownik, Ukraińska Powstańcza Armia (UPA), czystki etniczne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Jana Karskiego,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Stepana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 xml:space="preserve"> Bandery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:rsidR="002969B5" w:rsidRPr="002969B5" w:rsidRDefault="002969B5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opisuje postawy Polaków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Holokaustu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stosunek państw zachodnich do Holokaustu</w:t>
            </w:r>
          </w:p>
          <w:p w:rsidR="00227B8C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Przyczyny wybuchu powstania warszawskiego</w:t>
            </w:r>
          </w:p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:rsidR="00B90F54" w:rsidRPr="002969B5" w:rsidRDefault="002969B5" w:rsidP="002969B5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:rsidR="002969B5" w:rsidRPr="00410F7D" w:rsidRDefault="002969B5" w:rsidP="003E7573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416A5E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:rsidR="002969B5" w:rsidRPr="002969B5" w:rsidRDefault="002969B5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:rsidR="002969B5" w:rsidRPr="002969B5" w:rsidRDefault="002969B5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realizację planu „Burza” na Kresach Wschodnich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postawę wielkich mocarstw wobec powstania warszawskiego</w:t>
            </w:r>
          </w:p>
          <w:p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6. Sprawa polska pod koniec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PolskaLubelska</w:t>
            </w:r>
          </w:p>
          <w:p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Represje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Polskiego Państwa Podziemnego</w:t>
            </w:r>
          </w:p>
          <w:p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:rsidR="002969B5" w:rsidRPr="002969B5" w:rsidRDefault="002969B5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 xml:space="preserve">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2969B5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identyfikuje postacie: Stanisława Mikołajczyka, Leopolda Okulickiego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1945), procesu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szesnastu (VI 1945), powstania TRJN (VI 1945)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(„NIE”)</w:t>
            </w:r>
          </w:p>
          <w:p w:rsidR="002969B5" w:rsidRDefault="002969B5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:rsidR="00C54C81" w:rsidRPr="002969B5" w:rsidRDefault="00C54C81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najważniejsze etapy procesu przejmowania władzy w Polsce przez komunistów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6B91" w:rsidRPr="00980127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 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Ekspansja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dwóch państw niemieckich</w:t>
            </w:r>
          </w:p>
          <w:p w:rsidR="00046B91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XXXII.4 </w:t>
            </w:r>
          </w:p>
          <w:p w:rsidR="00F37C18" w:rsidRPr="00F37C18" w:rsidRDefault="00F37C18" w:rsidP="00F37C1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  <w:p w:rsidR="00046B91" w:rsidRPr="00F37C18" w:rsidRDefault="00046B91" w:rsidP="00F37C18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terminów: Organizacja Narodów Zjednoczonych, układ dwubiegunowy, Powszechna deklaracja praw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człowieka, strefa okupacyjna, żelazna kurtyna,blokada Berlina Zachodniego, NATO, reparacje wojenne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Józefa Stalina, Harry’ego Trumana</w:t>
            </w:r>
          </w:p>
          <w:p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znaczenie terminów: procesy norymberskie, plan Marshalla, doktryna Trumana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konferencji założycielskiej ONZ (IV 1945), konferencji poczdamskiej (VII–VIII 1945), uchwalenia Powszechnej deklaracji praw człowieka (1948), powstania RFN i NRD (1949), powstania NATO (1949) 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George’a Marshalla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opisuje okoliczności budowy muru berlińskiego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terminów: Karta Narodów Zjednoczonych, Rada Bezpieczeństwa ONZ, Zgromadzenie Ogólne ONZ, sekretarz generalny ONZ, powstanie berlińskie, cztery D: denazyfikacja, demilitaryzacja, dekartelizacja, demokratyzacja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podpisania Karty Narodów Zjednoczonych (VI 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F37C18">
              <w:rPr>
                <w:rFonts w:cstheme="minorHAnsi"/>
                <w:sz w:val="20"/>
                <w:szCs w:val="20"/>
              </w:rPr>
              <w:t>Fulton</w:t>
            </w:r>
            <w:proofErr w:type="spellEnd"/>
            <w:r w:rsidRPr="00F37C18">
              <w:rPr>
                <w:rFonts w:cstheme="minorHAnsi"/>
                <w:sz w:val="20"/>
                <w:szCs w:val="20"/>
              </w:rPr>
              <w:t xml:space="preserve"> (1946), ogłoszenia doktryny Trumana (1947), blokady Berlina Zachodniego (1948-1949)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przyczyny dominacji USA i ZSRS w powojennym świecie</w:t>
            </w:r>
          </w:p>
          <w:p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powstania ONZ</w:t>
            </w:r>
          </w:p>
          <w:p w:rsidR="00F37C18" w:rsidRPr="00F37C18" w:rsidRDefault="00F37C18" w:rsidP="00F37C18">
            <w:pPr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:rsidR="00046B91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  <w:p w:rsidR="00046B91" w:rsidRPr="00F37C18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:rsidR="00046B91" w:rsidRPr="00F37C18" w:rsidRDefault="00F37C18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F37C18" w:rsidRDefault="00F37C18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Johna Fitzgeralda Kennedy’ego, Ronalda Reagana, Michaiła Gorbaczowa</w:t>
            </w:r>
          </w:p>
          <w:p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jaką rolę w komunistycznej propagandzie odgrywał mur berliński</w:t>
            </w:r>
          </w:p>
          <w:p w:rsidR="00E70FF4" w:rsidRPr="00F37C18" w:rsidRDefault="00E70FF4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97AA9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  <w:p w:rsidR="00F37C18" w:rsidRPr="00D97AA9" w:rsidRDefault="0099648D" w:rsidP="0099648D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9" w:rsidRPr="00D97AA9" w:rsidRDefault="00D97AA9" w:rsidP="00D97AA9">
            <w:pPr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Gospodarczej (RWPG)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daty: powstania RWPG (1949), powstania Układu Warszawskiego (1955), XX Zjazdu KPZR (1956)</w:t>
            </w:r>
          </w:p>
          <w:p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</w:t>
            </w:r>
            <w:proofErr w:type="spellStart"/>
            <w:r w:rsidRPr="00D97AA9">
              <w:rPr>
                <w:rFonts w:cstheme="minorHAnsi"/>
                <w:sz w:val="20"/>
                <w:szCs w:val="20"/>
              </w:rPr>
              <w:t>Nagya</w:t>
            </w:r>
            <w:proofErr w:type="spellEnd"/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:rsidR="00F37C18" w:rsidRPr="00D97AA9" w:rsidRDefault="00D97AA9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porównuje sytuację społeczno-polityczną w ZSRS po zakończeniu II wojny światowej i po śmierci Stalina</w:t>
            </w:r>
          </w:p>
          <w:p w:rsidR="00F37C18" w:rsidRPr="00132773" w:rsidRDefault="00F37C18" w:rsidP="001327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3. Rozpad systemu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Polityka wewnętrzna Mao Zedonga</w:t>
            </w:r>
          </w:p>
          <w:p w:rsidR="00D71712" w:rsidRPr="00132773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Rozpad systemu kolonialnego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:rsidR="00F37C18" w:rsidRPr="00410F7D" w:rsidRDefault="00D71712" w:rsidP="003E757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  <w:p w:rsidR="00D71712" w:rsidRPr="00D71712" w:rsidRDefault="00D71712" w:rsidP="00D717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  <w:p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Wielki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Skok, rewolucja kulturalna, dekolonizacja, Trzeci Świat, Rok Afryki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F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biernego oporu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 xml:space="preserve">Kim Ir </w:t>
            </w:r>
            <w:proofErr w:type="spellStart"/>
            <w:r w:rsidRPr="000529EE">
              <w:rPr>
                <w:rFonts w:cstheme="minorHAnsi"/>
                <w:sz w:val="20"/>
                <w:szCs w:val="20"/>
                <w:highlight w:val="darkGray"/>
              </w:rPr>
              <w:t>Sena</w:t>
            </w:r>
            <w:proofErr w:type="spellEnd"/>
            <w:r w:rsidRPr="000529EE">
              <w:rPr>
                <w:rFonts w:cstheme="minorHAnsi"/>
                <w:sz w:val="20"/>
                <w:szCs w:val="20"/>
                <w:highlight w:val="darkGray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omawia sposoby realizacji i skutki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Republiki Ludowej (1949)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</w:r>
            <w:r w:rsidR="00FB6707"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:rsidR="00F37C18" w:rsidRPr="00E70FF4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 xml:space="preserve">– przedstawia rywalizację USA i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ZSRS podczas wojny w Korei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proces dekolonizacji Indochin</w:t>
            </w:r>
          </w:p>
          <w:p w:rsid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:rsidR="00E70FF4" w:rsidRDefault="00E70FF4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:rsidR="0048628F" w:rsidRPr="00D71712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przyczyny i skutki konfliktów w Azji w czasie zimnej wojny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:rsidR="00F37C18" w:rsidRPr="00410F7D" w:rsidRDefault="00D71712" w:rsidP="003E7573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  <w:p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:rsidR="00F37C18" w:rsidRPr="00D71712" w:rsidRDefault="00D71712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D71712" w:rsidRDefault="00E8624A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Dawida Ben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Guriona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Jasira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Arafata,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RuhollahaChome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  <w:proofErr w:type="spellEnd"/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:rsidR="00F37C18" w:rsidRPr="00D71712" w:rsidRDefault="00D71712" w:rsidP="003E7573">
            <w:pPr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:rsidR="00D71712" w:rsidRPr="00D71712" w:rsidRDefault="00D71712" w:rsidP="00410F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pierwszych latach niepodległości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konflikt w rejonie Zatoki Perskiej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71712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znaczenierozpowszechnienia nowych środków transportu</w:t>
            </w:r>
          </w:p>
          <w:p w:rsidR="00F37C18" w:rsidRPr="00E8624A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:rsidR="00D71712" w:rsidRPr="00E8624A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  <w:p w:rsidR="00D71712" w:rsidRPr="005F4CE2" w:rsidRDefault="00D365FA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:rsidR="00D71712" w:rsidRPr="005F4CE2" w:rsidRDefault="00D71712" w:rsidP="0014278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5F4CE2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rywalizacja (zimna wojna) między USA i ZSRS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umieszczenia pierwszego sztucznego satelity w kosmosie (1957), lądowania na Księżycu (1969)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Dwighta Eisenhowera, Jurija Gagarina, Neila Armstronga, Aleksandra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Dubčeka</w:t>
            </w:r>
            <w:proofErr w:type="spellEnd"/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przedstawia przyczyny i skutki amerykańskiej 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6. Droga ku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Demokratyzacja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Europy Zachodniej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  <w:p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lastRenderedPageBreak/>
              <w:t>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wyniku zawarcia traktatu z Maastricht (1992)</w:t>
            </w:r>
          </w:p>
          <w:p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), Europejska Wspólnota Gospodarcza (EWG), Euratom,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Schengen,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Maastricht</w:t>
            </w:r>
          </w:p>
          <w:p w:rsidR="005F4CE2" w:rsidRPr="005F4CE2" w:rsidRDefault="005F4CE2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zna daty: powstania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ogłoszenia planu Schumana (1950), podpisania układu w Schengen (1985)</w:t>
            </w:r>
          </w:p>
          <w:p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Konrada Adenauera,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Alcida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Gasperiego</w:t>
            </w:r>
          </w:p>
          <w:p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państwa założycielskie EWG oraz państwa należące do UE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Europie 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etapy tworzenia Unii Europejskiej</w:t>
            </w:r>
          </w:p>
          <w:p w:rsidR="005F4CE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wskazuje na mapie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etapy rozszerzania EWG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gospodarcze i polityczne skutki integracji europejskiej</w:t>
            </w:r>
          </w:p>
        </w:tc>
      </w:tr>
      <w:tr w:rsidR="005F4CE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kulturowew drugiej 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Rewolucja obyczajowa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Terroryzm polityczny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Walka z segregacją rasową w USA</w:t>
            </w:r>
          </w:p>
          <w:p w:rsidR="005F4CE2" w:rsidRPr="00410F7D" w:rsidRDefault="005F4CE2" w:rsidP="003E757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D365FA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Martina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Luthera Kinga, Jana 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przedstawia przyczyny przemian społecznych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kulturowych 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krajach 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wymienia hasła ruchów kontestatorskich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przykłady zespołów rockowych, które miały wpływ na kształtowanie się kultury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młodzieżowej lat 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kontrkultura, laicyzacja, Greenpeace, Woodstock,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terroryzm polityczny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:rsidR="005F4CE2" w:rsidRPr="005F4CE2" w:rsidRDefault="005F4CE2" w:rsidP="005F4CE2">
            <w:pPr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F4CE2" w:rsidRPr="000C67C6" w:rsidRDefault="005F4CE2" w:rsidP="005F4CE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E2" w:rsidRPr="00D34564" w:rsidRDefault="00C74143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:rsidR="005F4CE2" w:rsidRPr="00D34564" w:rsidRDefault="005F4CE2" w:rsidP="005F4CE2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:rsidR="00C74143" w:rsidRPr="00D34564" w:rsidRDefault="00B43A80" w:rsidP="00C74143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:rsidR="005F4CE2" w:rsidRPr="00D34564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D34564" w:rsidRDefault="00C74143" w:rsidP="00CA022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2A" w:rsidRPr="00D34564" w:rsidRDefault="00CA022A" w:rsidP="00CA022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:rsidR="00D34564" w:rsidRPr="00D34564" w:rsidRDefault="00D34564" w:rsidP="00D34564">
            <w:pPr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 xml:space="preserve">: Stanisława Mikołajczyka, Witolda Pileckiego, Danuty </w:t>
            </w:r>
            <w:proofErr w:type="spellStart"/>
            <w:r w:rsidRPr="00D34564">
              <w:rPr>
                <w:rFonts w:cstheme="minorHAnsi"/>
                <w:sz w:val="20"/>
                <w:szCs w:val="20"/>
              </w:rPr>
              <w:t>Siedzikówny</w:t>
            </w:r>
            <w:proofErr w:type="spellEnd"/>
            <w:r w:rsidRPr="00D34564">
              <w:rPr>
                <w:rFonts w:cstheme="minorHAnsi"/>
                <w:sz w:val="20"/>
                <w:szCs w:val="20"/>
              </w:rPr>
              <w:t xml:space="preserve">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:rsidR="005F4CE2" w:rsidRPr="00CA022A" w:rsidRDefault="00D34564" w:rsidP="00C7414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 xml:space="preserve">wojnie światowej, kierunki powojennych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przesiedleń ludności 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przyczyny i skutki migracji ludności na ziemiach polskich po II wojnie światowej</w:t>
            </w:r>
          </w:p>
          <w:p w:rsidR="005F4CE2" w:rsidRPr="00D34564" w:rsidRDefault="00D34564" w:rsidP="00C7414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etapy przejmowania władzy w Polsce przez komunistów</w:t>
            </w:r>
          </w:p>
          <w:p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ocenia postawę żołnierzy wyklętych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polityczne konsekwencje wprowadzenia dekretów o reformie rolnej oraz nacjonalizacji przemysłu</w:t>
            </w:r>
          </w:p>
        </w:tc>
      </w:tr>
      <w:tr w:rsidR="005F4CE2" w:rsidRPr="00853A1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E2" w:rsidRPr="00853A16" w:rsidRDefault="00853A16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:rsidR="005F4CE2" w:rsidRPr="00853A16" w:rsidRDefault="005F4CE2" w:rsidP="00853A1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16" w:rsidRPr="00853A16" w:rsidRDefault="00B43A80" w:rsidP="00853A1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:rsidR="00853A16" w:rsidRPr="00853A16" w:rsidRDefault="00B43A80" w:rsidP="00853A1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:rsidR="005F4CE2" w:rsidRPr="00853A16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proces przejmowania kontroli nad Ziemiami Odzyskanymi przez Polaków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przyczyny napływu osadników na Ziemie Odzyskane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propaganda komunistyczna propagowała ideę Ziem Odzyskanych</w:t>
            </w:r>
          </w:p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władze polskie traktowały Niemców zamieszkujących Ziemie Odzyskane</w:t>
            </w:r>
          </w:p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:rsidR="005F4CE2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Odzyskanych iich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853A16" w:rsidRDefault="00853A16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ocenia politykę władz komunistycznych wobec Ziem Odzyskanych</w:t>
            </w:r>
          </w:p>
        </w:tc>
      </w:tr>
      <w:tr w:rsidR="00A61FCE" w:rsidRPr="00A61FC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A61FCE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Próba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kolektywizacji rolnictwa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B43A80" w:rsidP="00A61FC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A61FCE" w:rsidRPr="00A61FCE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znaczenie terminów: Polska Zjednoczona Partia Robotnicza (PZPR),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 xml:space="preserve">system </w:t>
            </w:r>
            <w:proofErr w:type="spellStart"/>
            <w:r w:rsidRPr="00A61FCE">
              <w:rPr>
                <w:rFonts w:cstheme="minorHAnsi"/>
                <w:sz w:val="20"/>
                <w:szCs w:val="20"/>
              </w:rPr>
              <w:t>monopartyjny</w:t>
            </w:r>
            <w:proofErr w:type="spellEnd"/>
            <w:r w:rsidRPr="00A61FCE">
              <w:rPr>
                <w:rFonts w:cstheme="minorHAnsi"/>
                <w:sz w:val="20"/>
                <w:szCs w:val="20"/>
              </w:rPr>
              <w:t>, Polska Rzeczpospolita Ludowa (PRL), system centralnego sterowania gospodarką, Państwowe Gospodarstwa Rolne</w:t>
            </w:r>
          </w:p>
          <w:p w:rsidR="00A61FCE" w:rsidRPr="00A61FCE" w:rsidRDefault="00A61FCE" w:rsidP="00A61FCE">
            <w:pPr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1" w:rsidRDefault="00B17B71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plan sześcioletni, kolektywizacja,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stalinizm, socrealizm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:rsidR="00A61FCE" w:rsidRPr="00A61FCE" w:rsidRDefault="00A61FCE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wyjaśnia znaczenie terminów: „wyścig pracy”, przodownik pracy, kułak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:rsidR="00A61FCE" w:rsidRPr="00A61FCE" w:rsidRDefault="00A61FCE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przedstawia okoliczności powstania PZPR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przedstawia 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:rsidR="00A61FCE" w:rsidRPr="00B17B71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1F3C6C" w:rsidRDefault="009029D7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Rządy Gomułki – mała stabilizacja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9D7" w:rsidRPr="001F3C6C" w:rsidRDefault="009029D7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:rsidR="001F3C6C" w:rsidRPr="001F3C6C" w:rsidRDefault="00B43A80" w:rsidP="009029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 w:rsidR="00B17B71" w:rsidRPr="001F3C6C" w:rsidRDefault="00B17B71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zna daty: śmierci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t>obchodów Tysiąclecia Chrztu Polski (1966)</w:t>
            </w:r>
          </w:p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:rsidR="00A61FCE" w:rsidRPr="001F3C6C" w:rsidRDefault="00B17B71" w:rsidP="00B17B7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1" w:rsidRPr="001F3C6C" w:rsidRDefault="00B17B71" w:rsidP="00B17B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poznański Czerwiec, „polska droga do socjalizmu”, 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zna daty: wydarzeń poznańskich (VI 1956), polskiego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Października 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:rsidR="00A61FCE" w:rsidRPr="001F3C6C" w:rsidRDefault="00B17B71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wyjaśnia przyczyny i skutki oraz opisuje przebieg wydarzeń 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omawia przejawy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odwilży 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:rsidR="00A61FCE" w:rsidRPr="001F3C6C" w:rsidRDefault="001F3C6C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 xml:space="preserve">ęwystosowania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Strzałkowskiego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>, Zmotoryzowane Odwody Milicji Obywatelskiej (ZOMO)</w:t>
            </w:r>
          </w:p>
          <w:p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zachowanie władz PRL w obliczu wydarzeń na Wybrzeżu w 1970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ocenia rolę Kościoła 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F9" w:rsidRPr="006566F9" w:rsidRDefault="006566F9" w:rsidP="006566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4. Polska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„Druga Polska” Edwarda Gierka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Życie na kredyt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:rsidR="006566F9" w:rsidRPr="006566F9" w:rsidRDefault="006566F9" w:rsidP="006566F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terminów: „druga Polska”, propaganda sukcesu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wymienia cechy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charakterystyczne rządów E. Gierka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zna datę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nowelizacji Konstytucji PRL (1976)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znaczenie terminów: ukryte bezrobocie, kino moralnego niepokoju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postacie: Andrzeja Wajdy, Krzysztofa Zanussiego, Kazimierza Górskiego, Huberta Wagnera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Gierka nie przyniosła spodziewanych rezultatów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wpływ kina moralnego niepokoju na kształtowanie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1FCE" w:rsidRPr="0050770D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EF6985" w:rsidRDefault="00EF6985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:rsidR="00A61FCE" w:rsidRPr="00EF6985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:rsidR="00A61FCE" w:rsidRPr="00EF6985" w:rsidRDefault="00B43A80" w:rsidP="00EF698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:rsidR="00A61FCE" w:rsidRPr="00EF6985" w:rsidRDefault="00EF6985" w:rsidP="00EF698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EF6985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wpływ wyboru Karola Wojtyły na papieża 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terminów: drugi obieg, Wolne Związki Zawodowe (WZZ)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przedstawia okoliczności 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CB1C84" w:rsidRDefault="00E6454C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4C" w:rsidRPr="00CB1C84" w:rsidRDefault="00B43A80" w:rsidP="00E6454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:rsidR="00A61FCE" w:rsidRPr="00CB1C84" w:rsidRDefault="00B43A80" w:rsidP="00E6454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:rsidR="00A61FCE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wydarzenia sierpniowe, porozumienia sierpniowe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Mehmeta</w:t>
            </w:r>
            <w:proofErr w:type="spellEnd"/>
            <w:r w:rsidR="00C86BA0" w:rsidRPr="00C86BA0">
              <w:rPr>
                <w:rFonts w:cstheme="minorHAnsi"/>
                <w:sz w:val="20"/>
                <w:szCs w:val="20"/>
              </w:rPr>
              <w:t xml:space="preserve"> Alego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Ağcy</w:t>
            </w:r>
            <w:proofErr w:type="spellEnd"/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NSZZ „Solidarność”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6E643A" w:rsidRDefault="00CB1C84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:rsidR="00A61FCE" w:rsidRPr="006E643A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A61FCE" w:rsidRPr="006E643A" w:rsidRDefault="00B43A80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wyjaśnia znaczenie terminów: stan wojenny, Wojskowa Rada Ocalenia Narodowego (WRON), </w:t>
            </w:r>
            <w:r w:rsidRPr="006E643A">
              <w:rPr>
                <w:rFonts w:cstheme="minorHAnsi"/>
                <w:sz w:val="20"/>
                <w:szCs w:val="20"/>
              </w:rPr>
              <w:lastRenderedPageBreak/>
              <w:t>internowanie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okresie stanu wojennego, w tym przyznanie Pokojowej Nagrody Nobla Lechowi Wałęsie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przedstawia reakcję społeczeństwa na stan wojenny </w:t>
            </w:r>
          </w:p>
          <w:p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wskazuje wydarzenia, które doprowadziły do upadku komunizmu w Polsce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:rsidR="00A61FCE" w:rsidRPr="00CB1C84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:rsidR="00A61FCE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B43A80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Alternatywy (1990)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postać Waldemara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Fydrycha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wyjaśnia, jakie idee przyświecały Pomarańczowej Alternatywie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wymienia przykłady akcji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identyfikuje postać Krzysztofa Skiby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zna daty pierwszych akcji ulicznych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 (1981)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 władze reagowały na akcje Pomarańczowej Alternatywy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Pomarańczowej 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 xml:space="preserve">– ocenia wpływ Pomarańczowej Alternatywy na kształtowanie postaw antykomunistycznych i obalenie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komunizmu</w:t>
            </w:r>
          </w:p>
        </w:tc>
      </w:tr>
      <w:tr w:rsidR="00CB1C84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  <w:proofErr w:type="spellEnd"/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europejskich państwach bloku wschodniego (1989–1990), zjednoczenia Niemiec (1990),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:rsidR="00CB1C84" w:rsidRPr="00CB1C84" w:rsidRDefault="006E643A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="00CB1C84" w:rsidRPr="00CB1C84">
              <w:rPr>
                <w:rFonts w:cstheme="minorHAnsi"/>
                <w:sz w:val="20"/>
                <w:szCs w:val="20"/>
              </w:rPr>
              <w:t xml:space="preserve">identyfikuje postacie: Borysa Jelcyna, Giennadija </w:t>
            </w:r>
            <w:proofErr w:type="spellStart"/>
            <w:r w:rsidR="00CB1C84"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przejawy kryzysu ZSRS w latach 80.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XX w.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Afganistanie (1979–1989), przejęcia władzy przez Gorbaczowa (1985), puczu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  <w:r w:rsidRPr="00CB1C84">
              <w:rPr>
                <w:rFonts w:cstheme="minorHAnsi"/>
                <w:sz w:val="20"/>
                <w:szCs w:val="20"/>
              </w:rPr>
              <w:t xml:space="preserve">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Układu Warszawskiego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(1991), rozwiązania ZSRS (XII 1991)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wydarzenia Jesieni 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proces rozpadu ZSRS, uwzględniając powstanie niepodległych państw w Europie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państwach bloku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wschodniego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:rsidR="00CB1C84" w:rsidRPr="00CB1C84" w:rsidRDefault="00CB1C84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:rsidR="004D5C32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„Wasz prezydent,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nasz premier”</w:t>
            </w:r>
          </w:p>
          <w:p w:rsidR="00CB1C84" w:rsidRPr="004D5C32" w:rsidRDefault="00CB1C84" w:rsidP="003E757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:rsidR="00CB1C84" w:rsidRPr="00210296" w:rsidRDefault="00CB1C84" w:rsidP="002E01FA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>IV 1989), wyborów czerwcowych (4 VI 1989)</w:t>
            </w:r>
          </w:p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Obywatelski Klub Parlamentarny (OKP),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sejm kontraktowy</w:t>
            </w:r>
          </w:p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Pr="00210296">
              <w:rPr>
                <w:rFonts w:cstheme="minorHAnsi"/>
                <w:sz w:val="20"/>
                <w:szCs w:val="20"/>
              </w:rPr>
              <w:t>następstwa 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„gruba linia”/„gruba kreska”, ustalenia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wyboru W. Jaruzelskiego na prezydenta (VII 1989)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omawia okoliczności zwołania Okrągłego Stołu</w:t>
            </w:r>
          </w:p>
          <w:p w:rsidR="00CB1C84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1C84" w:rsidRPr="005703F8" w:rsidRDefault="005703F8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7E04B6" w:rsidRDefault="007E04B6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:rsidR="00CB1C84" w:rsidRPr="007E04B6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CB1C84" w:rsidP="002E01FA">
            <w:pPr>
              <w:pStyle w:val="Pa2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:rsidR="00CB1C84" w:rsidRPr="007E04B6" w:rsidRDefault="007E04B6" w:rsidP="007E04B6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7E04B6" w:rsidP="003E7573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– wymienia przykłady zamachów terrorystycznych organizowanych przez bojowników </w:t>
            </w:r>
            <w:r w:rsidRPr="007E04B6">
              <w:rPr>
                <w:rFonts w:cstheme="minorHAnsi"/>
                <w:sz w:val="20"/>
                <w:szCs w:val="20"/>
              </w:rPr>
              <w:lastRenderedPageBreak/>
              <w:t>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 xml:space="preserve">Rosji przeprowadzonego przez bojowników czeczeńskich </w:t>
            </w:r>
            <w:r w:rsidRPr="007E04B6">
              <w:rPr>
                <w:rFonts w:cstheme="minorHAnsi"/>
                <w:sz w:val="20"/>
                <w:szCs w:val="20"/>
              </w:rPr>
              <w:lastRenderedPageBreak/>
              <w:t>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7E04B6">
              <w:rPr>
                <w:rFonts w:cstheme="minorHAnsi"/>
                <w:sz w:val="20"/>
                <w:szCs w:val="20"/>
              </w:rPr>
              <w:t>Budionnowsku</w:t>
            </w:r>
            <w:proofErr w:type="spellEnd"/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przedstawia przyczyny, przebieg i skutki zamachu na szkołę w Biesłanie</w:t>
            </w:r>
          </w:p>
          <w:p w:rsidR="00CB1C84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B5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iwładz rosyjskich wobec problemu czeczeńskiego</w:t>
            </w:r>
          </w:p>
          <w:p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Rozpad obozu solidarnościowego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:rsidR="00CB1C84" w:rsidRPr="00410F7D" w:rsidRDefault="00D22B42" w:rsidP="003E757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XL.1</w:t>
            </w:r>
          </w:p>
          <w:p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:rsidR="00CB1C84" w:rsidRPr="002C69A6" w:rsidRDefault="00D22B42" w:rsidP="002E01FA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42" w:rsidRPr="002C69A6" w:rsidRDefault="00D22B42" w:rsidP="00D22B4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znaczenie terminów: hiperinflacja, gospodarka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wolnorynkowa, prywatyzacja, bezrobocie</w:t>
            </w:r>
          </w:p>
          <w:p w:rsidR="00CB1C84" w:rsidRPr="002C69A6" w:rsidRDefault="00D22B42" w:rsidP="00D22B42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E16" w:rsidRPr="002C69A6" w:rsidRDefault="00C97E16" w:rsidP="00C97E1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terminów: plan Balcerowicza,pluralizm polityczny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zna daty: wdrożenia planu Balcerowicza (1990), wyboru L. Wałęsy na prezydenta (XII 1990), pierwszych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Kwaśniewskiego na prezydenta (1995), uchwalenia Konstytucji RP (1997), wyboru 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C69A6" w:rsidRDefault="002C69A6" w:rsidP="003E7573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 xml:space="preserve">– omawia założenia, realizację i skutki gospodarcze planu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1992), reformy administracyjnej (1999)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koszty społeczne reform gospodarczych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przyczyny rozpadu obozu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BD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:rsidR="00CB1C84" w:rsidRPr="00B928BD" w:rsidRDefault="002C69A6" w:rsidP="003E7573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:rsidR="00CB1C84" w:rsidRPr="002C69A6" w:rsidRDefault="00CB1C84" w:rsidP="002C69A6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:rsidR="00CB1C84" w:rsidRPr="002C69A6" w:rsidRDefault="002C69A6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0" w:rsidRPr="002C69A6" w:rsidRDefault="00956130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:rsid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:rsidR="00CB1C84" w:rsidRPr="002C69A6" w:rsidRDefault="00956130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Afganistanie (od 2002) i Iraku (2003–2008)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0" w:rsidRDefault="002C69A6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ocenia rezultaty polskiego członkostwa w NATO i UE</w:t>
            </w:r>
          </w:p>
          <w:p w:rsidR="00956130" w:rsidRDefault="00956130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:rsidR="00CB1C84" w:rsidRPr="002C69A6" w:rsidRDefault="002C69A6" w:rsidP="00CB1C84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oraz wejście do NATO</w:t>
            </w: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942AD2" w:rsidRPr="000C67C6" w:rsidRDefault="0021301A" w:rsidP="003E7573">
      <w:pPr>
        <w:spacing w:after="0"/>
        <w:rPr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</w:t>
      </w:r>
      <w:r w:rsidR="00F3048B">
        <w:rPr>
          <w:rFonts w:cstheme="minorHAnsi"/>
          <w:b/>
          <w:sz w:val="20"/>
          <w:szCs w:val="20"/>
        </w:rPr>
        <w:t xml:space="preserve">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2BA" w:rsidRDefault="000862BA" w:rsidP="00254330">
      <w:pPr>
        <w:spacing w:after="0" w:line="240" w:lineRule="auto"/>
      </w:pPr>
      <w:r>
        <w:separator/>
      </w:r>
    </w:p>
  </w:endnote>
  <w:endnote w:type="continuationSeparator" w:id="0">
    <w:p w:rsidR="000862BA" w:rsidRDefault="000862BA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8133501"/>
      <w:docPartObj>
        <w:docPartGallery w:val="Page Numbers (Bottom of Page)"/>
        <w:docPartUnique/>
      </w:docPartObj>
    </w:sdtPr>
    <w:sdtEndPr/>
    <w:sdtContent>
      <w:p w:rsidR="00132773" w:rsidRDefault="00093B12">
        <w:pPr>
          <w:pStyle w:val="Stopka"/>
          <w:jc w:val="center"/>
        </w:pPr>
        <w:r>
          <w:fldChar w:fldCharType="begin"/>
        </w:r>
        <w:r w:rsidR="00132773">
          <w:instrText>PAGE   \* MERGEFORMAT</w:instrText>
        </w:r>
        <w:r>
          <w:fldChar w:fldCharType="separate"/>
        </w:r>
        <w:r w:rsidR="0078305B">
          <w:rPr>
            <w:noProof/>
          </w:rPr>
          <w:t>1</w:t>
        </w:r>
        <w:r>
          <w:fldChar w:fldCharType="end"/>
        </w:r>
      </w:p>
    </w:sdtContent>
  </w:sdt>
  <w:p w:rsidR="00132773" w:rsidRDefault="001327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2BA" w:rsidRDefault="000862BA" w:rsidP="00254330">
      <w:pPr>
        <w:spacing w:after="0" w:line="240" w:lineRule="auto"/>
      </w:pPr>
      <w:r>
        <w:separator/>
      </w:r>
    </w:p>
  </w:footnote>
  <w:footnote w:type="continuationSeparator" w:id="0">
    <w:p w:rsidR="000862BA" w:rsidRDefault="000862BA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4"/>
  </w:num>
  <w:num w:numId="4">
    <w:abstractNumId w:val="38"/>
  </w:num>
  <w:num w:numId="5">
    <w:abstractNumId w:val="32"/>
  </w:num>
  <w:num w:numId="6">
    <w:abstractNumId w:val="36"/>
  </w:num>
  <w:num w:numId="7">
    <w:abstractNumId w:val="29"/>
  </w:num>
  <w:num w:numId="8">
    <w:abstractNumId w:val="20"/>
  </w:num>
  <w:num w:numId="9">
    <w:abstractNumId w:val="6"/>
  </w:num>
  <w:num w:numId="10">
    <w:abstractNumId w:val="39"/>
  </w:num>
  <w:num w:numId="11">
    <w:abstractNumId w:val="25"/>
  </w:num>
  <w:num w:numId="12">
    <w:abstractNumId w:val="21"/>
  </w:num>
  <w:num w:numId="13">
    <w:abstractNumId w:val="11"/>
  </w:num>
  <w:num w:numId="14">
    <w:abstractNumId w:val="2"/>
  </w:num>
  <w:num w:numId="15">
    <w:abstractNumId w:val="10"/>
  </w:num>
  <w:num w:numId="16">
    <w:abstractNumId w:val="3"/>
  </w:num>
  <w:num w:numId="17">
    <w:abstractNumId w:val="17"/>
  </w:num>
  <w:num w:numId="18">
    <w:abstractNumId w:val="8"/>
  </w:num>
  <w:num w:numId="19">
    <w:abstractNumId w:val="1"/>
  </w:num>
  <w:num w:numId="20">
    <w:abstractNumId w:val="28"/>
  </w:num>
  <w:num w:numId="21">
    <w:abstractNumId w:val="26"/>
  </w:num>
  <w:num w:numId="22">
    <w:abstractNumId w:val="24"/>
  </w:num>
  <w:num w:numId="23">
    <w:abstractNumId w:val="19"/>
  </w:num>
  <w:num w:numId="24">
    <w:abstractNumId w:val="30"/>
  </w:num>
  <w:num w:numId="25">
    <w:abstractNumId w:val="9"/>
  </w:num>
  <w:num w:numId="26">
    <w:abstractNumId w:val="4"/>
  </w:num>
  <w:num w:numId="27">
    <w:abstractNumId w:val="35"/>
  </w:num>
  <w:num w:numId="28">
    <w:abstractNumId w:val="37"/>
  </w:num>
  <w:num w:numId="29">
    <w:abstractNumId w:val="22"/>
  </w:num>
  <w:num w:numId="30">
    <w:abstractNumId w:val="7"/>
  </w:num>
  <w:num w:numId="31">
    <w:abstractNumId w:val="23"/>
  </w:num>
  <w:num w:numId="32">
    <w:abstractNumId w:val="16"/>
  </w:num>
  <w:num w:numId="33">
    <w:abstractNumId w:val="5"/>
  </w:num>
  <w:num w:numId="34">
    <w:abstractNumId w:val="27"/>
  </w:num>
  <w:num w:numId="35">
    <w:abstractNumId w:val="12"/>
  </w:num>
  <w:num w:numId="36">
    <w:abstractNumId w:val="33"/>
  </w:num>
  <w:num w:numId="37">
    <w:abstractNumId w:val="15"/>
  </w:num>
  <w:num w:numId="38">
    <w:abstractNumId w:val="13"/>
  </w:num>
  <w:num w:numId="39">
    <w:abstractNumId w:val="3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2BA"/>
    <w:rsid w:val="00086AA8"/>
    <w:rsid w:val="000936FD"/>
    <w:rsid w:val="00093B12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305B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0CF2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F5D7B-94D4-4983-B5FA-A2443E5D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6910</Words>
  <Characters>41461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Katarzyna Krasowska</cp:lastModifiedBy>
  <cp:revision>2</cp:revision>
  <dcterms:created xsi:type="dcterms:W3CDTF">2026-10-07T12:21:00Z</dcterms:created>
  <dcterms:modified xsi:type="dcterms:W3CDTF">2026-10-07T12:21:00Z</dcterms:modified>
</cp:coreProperties>
</file>